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Arial" w:cs="Arial" w:eastAsia="Arial" w:hAnsi="Arial"/>
          <w:b w:val="1"/>
        </w:rPr>
      </w:pPr>
      <w:r w:rsidDel="00000000" w:rsidR="00000000" w:rsidRPr="00000000">
        <w:rPr>
          <w:rFonts w:ascii="Arial" w:cs="Arial" w:eastAsia="Arial" w:hAnsi="Arial"/>
          <w:b w:val="1"/>
          <w:rtl w:val="0"/>
        </w:rPr>
        <w:t xml:space="preserve">CANCÚN CONTINÚA FORTALECIENDO SU COMPROMISO AMBIENTAL</w:t>
      </w:r>
    </w:p>
    <w:p w:rsidR="00000000" w:rsidDel="00000000" w:rsidP="00000000" w:rsidRDefault="00000000" w:rsidRPr="00000000" w14:paraId="00000002">
      <w:pPr>
        <w:spacing w:line="28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line="288" w:lineRule="auto"/>
        <w:jc w:val="both"/>
        <w:rPr>
          <w:rFonts w:ascii="Arial" w:cs="Arial" w:eastAsia="Arial" w:hAnsi="Arial"/>
        </w:rPr>
      </w:pPr>
      <w:r w:rsidDel="00000000" w:rsidR="00000000" w:rsidRPr="00000000">
        <w:rPr>
          <w:rFonts w:ascii="Arial" w:cs="Arial" w:eastAsia="Arial" w:hAnsi="Arial"/>
          <w:b w:val="1"/>
          <w:rtl w:val="0"/>
        </w:rPr>
        <w:t xml:space="preserve">Cancún, Q. R., a 12 de julio de 2025.-</w:t>
      </w:r>
      <w:r w:rsidDel="00000000" w:rsidR="00000000" w:rsidRPr="00000000">
        <w:rPr>
          <w:rFonts w:ascii="Arial" w:cs="Arial" w:eastAsia="Arial" w:hAnsi="Arial"/>
          <w:rtl w:val="0"/>
        </w:rPr>
        <w:t xml:space="preserve"> Con el objetivo de continuar promoviendo una cultura ambiental responsable y fomentar la correcta disposición de residuos sólidos urbanos, el gobierno que encabeza la Presidenta Municipal, Ana Paty Peralta, a través de la Dirección General de Ecología, llevó a cabo la decimotercera jornada de Reciclatón Cancún 2025. </w:t>
      </w:r>
    </w:p>
    <w:p w:rsidR="00000000" w:rsidDel="00000000" w:rsidP="00000000" w:rsidRDefault="00000000" w:rsidRPr="00000000" w14:paraId="00000004">
      <w:pPr>
        <w:spacing w:line="28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288" w:lineRule="auto"/>
        <w:jc w:val="both"/>
        <w:rPr>
          <w:rFonts w:ascii="Arial" w:cs="Arial" w:eastAsia="Arial" w:hAnsi="Arial"/>
        </w:rPr>
      </w:pPr>
      <w:r w:rsidDel="00000000" w:rsidR="00000000" w:rsidRPr="00000000">
        <w:rPr>
          <w:rFonts w:ascii="Arial" w:cs="Arial" w:eastAsia="Arial" w:hAnsi="Arial"/>
          <w:rtl w:val="0"/>
        </w:rPr>
        <w:t xml:space="preserve">A partir de esta edición, el estacionamiento del Centro Comercial Urban Center Cancún dejó de funcionar como espacio de acopio y en su lugar se habilitó el estacionamiento del Casino Jubilee, a fin de facilitar el acceso y garantizar la eficiencia del servicio.</w:t>
      </w:r>
    </w:p>
    <w:p w:rsidR="00000000" w:rsidDel="00000000" w:rsidP="00000000" w:rsidRDefault="00000000" w:rsidRPr="00000000" w14:paraId="00000006">
      <w:pPr>
        <w:spacing w:line="28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288" w:lineRule="auto"/>
        <w:jc w:val="both"/>
        <w:rPr>
          <w:rFonts w:ascii="Arial" w:cs="Arial" w:eastAsia="Arial" w:hAnsi="Arial"/>
        </w:rPr>
      </w:pPr>
      <w:r w:rsidDel="00000000" w:rsidR="00000000" w:rsidRPr="00000000">
        <w:rPr>
          <w:rFonts w:ascii="Arial" w:cs="Arial" w:eastAsia="Arial" w:hAnsi="Arial"/>
          <w:rtl w:val="0"/>
        </w:rPr>
        <w:t xml:space="preserve">Como en fechas anteriores, desde las 09:00 hasta las 14:00 horas, los cancunenses acudieron a los lugares de acopio que se encuentran en diferentes puntos de la ciudad para depositar sus reciclables de los que destacan, papel, cartón, envases de vidrio, Tetrapak, aluminio, electrónicos, chatarra, bolsas plásticas, tapitas, pilas alcalinas, textiles, medicamentos caducados, entre otros residuos sólidos. </w:t>
      </w:r>
    </w:p>
    <w:p w:rsidR="00000000" w:rsidDel="00000000" w:rsidP="00000000" w:rsidRDefault="00000000" w:rsidRPr="00000000" w14:paraId="00000008">
      <w:pPr>
        <w:spacing w:line="28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288" w:lineRule="auto"/>
        <w:jc w:val="both"/>
        <w:rPr>
          <w:rFonts w:ascii="Arial" w:cs="Arial" w:eastAsia="Arial" w:hAnsi="Arial"/>
        </w:rPr>
      </w:pPr>
      <w:r w:rsidDel="00000000" w:rsidR="00000000" w:rsidRPr="00000000">
        <w:rPr>
          <w:rFonts w:ascii="Arial" w:cs="Arial" w:eastAsia="Arial" w:hAnsi="Arial"/>
          <w:rtl w:val="0"/>
        </w:rPr>
        <w:t xml:space="preserve">La próxima jornada de esta estrategia se llevará a cabo el sábado 26 de julio, nuevamente en las sedes autorizadas como son la explanada de la Secretaría de Educación de Quintana Roo (SEQ), Pabellón Cumbres, Conalep II, Walmart Polígono Sur, estacionamiento de la Gran Plaza, estacionamiento de Chedraui Lak´in, y el estacionamiento del Casino Jubilee, por lo se espera que los ciudadanos se sumen nuevamente y acudan a dejar sus desechos que hayan separado debidamente en sus hogares, comercios o centros de trabajo.</w:t>
      </w:r>
    </w:p>
    <w:p w:rsidR="00000000" w:rsidDel="00000000" w:rsidP="00000000" w:rsidRDefault="00000000" w:rsidRPr="00000000" w14:paraId="0000000A">
      <w:pPr>
        <w:spacing w:line="28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288" w:lineRule="auto"/>
        <w:jc w:val="both"/>
        <w:rPr>
          <w:rFonts w:ascii="Arial" w:cs="Arial" w:eastAsia="Arial" w:hAnsi="Arial"/>
        </w:rPr>
      </w:pPr>
      <w:r w:rsidDel="00000000" w:rsidR="00000000" w:rsidRPr="00000000">
        <w:rPr>
          <w:rFonts w:ascii="Arial" w:cs="Arial" w:eastAsia="Arial" w:hAnsi="Arial"/>
          <w:rtl w:val="0"/>
        </w:rPr>
        <w:t xml:space="preserve">Con estas actividades también se busca consolidar a Cancún como una ciudad comprometida con el desarrollo sostenible y fortalecer la participación ciudadana en materia ecológica.</w:t>
      </w:r>
    </w:p>
    <w:p w:rsidR="00000000" w:rsidDel="00000000" w:rsidP="00000000" w:rsidRDefault="00000000" w:rsidRPr="00000000" w14:paraId="0000000C">
      <w:pPr>
        <w:spacing w:line="288"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line="288" w:lineRule="auto"/>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line="288"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114</w:t>
                          </w:r>
                          <w:r w:rsidDel="00000000" w:rsidR="00000000" w:rsidRPr="00000000">
                            <w:rPr>
                              <w:rFonts w:ascii="Calibri" w:cs="Calibri" w:eastAsia="Calibri" w:hAnsi="Calibri"/>
                              <w:b w:val="1"/>
                              <w:i w:val="0"/>
                              <w:smallCaps w:val="0"/>
                              <w:strike w:val="0"/>
                              <w:color w:val="000000"/>
                              <w:sz w:val="24"/>
                              <w:vertAlign w:val="baseline"/>
                            </w:rPr>
                            <w:t xml:space="preserve">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